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44D" w:rsidRDefault="00C2144D" w:rsidP="00C2144D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Midterm Exam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бағдарламасы </w:t>
      </w:r>
    </w:p>
    <w:p w:rsidR="00C2144D" w:rsidRDefault="00C2144D" w:rsidP="00C2144D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«Базалық шет тілі</w:t>
      </w:r>
      <w:r>
        <w:rPr>
          <w:rFonts w:ascii="Times New Roman" w:hAnsi="Times New Roman"/>
          <w:sz w:val="28"/>
          <w:szCs w:val="28"/>
          <w:lang w:val="kk-KZ"/>
        </w:rPr>
        <w:t>нің практикалық грамматикасы</w:t>
      </w:r>
      <w:r>
        <w:rPr>
          <w:rFonts w:ascii="Times New Roman" w:hAnsi="Times New Roman"/>
          <w:sz w:val="28"/>
          <w:szCs w:val="28"/>
          <w:lang w:val="kk-KZ"/>
        </w:rPr>
        <w:t>»</w:t>
      </w:r>
    </w:p>
    <w:p w:rsidR="00C2144D" w:rsidRDefault="00C2144D" w:rsidP="00C2144D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«Шетел филологиясы», 1 курс, 1 семестр</w:t>
      </w:r>
    </w:p>
    <w:p w:rsidR="00C2144D" w:rsidRDefault="00C2144D" w:rsidP="00C2144D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Қабылдау уақыты : </w:t>
      </w:r>
      <w:r>
        <w:rPr>
          <w:rFonts w:ascii="Times New Roman" w:hAnsi="Times New Roman"/>
          <w:b/>
          <w:sz w:val="28"/>
          <w:szCs w:val="28"/>
          <w:lang w:val="kk-KZ"/>
        </w:rPr>
        <w:t>2</w:t>
      </w:r>
      <w:r>
        <w:rPr>
          <w:rFonts w:ascii="Times New Roman" w:eastAsiaTheme="minorEastAsia" w:hAnsi="Times New Roman"/>
          <w:b/>
          <w:sz w:val="28"/>
          <w:szCs w:val="28"/>
          <w:lang w:val="kk-KZ" w:eastAsia="zh-CN"/>
        </w:rPr>
        <w:t>5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қазан 2018 жыл</w:t>
      </w:r>
    </w:p>
    <w:p w:rsidR="00C2144D" w:rsidRDefault="00C2144D" w:rsidP="00C2144D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2144D" w:rsidRDefault="00C2144D" w:rsidP="00C2144D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EastAsia" w:eastAsiaTheme="minorEastAsia" w:hAnsiTheme="minorEastAsia" w:hint="eastAsia"/>
          <w:b/>
          <w:sz w:val="28"/>
          <w:szCs w:val="28"/>
          <w:lang w:eastAsia="zh-CN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Өткізу </w:t>
      </w:r>
      <w:r>
        <w:rPr>
          <w:rFonts w:ascii="Times New Roman" w:hAnsi="Times New Roman"/>
          <w:b/>
          <w:sz w:val="28"/>
          <w:szCs w:val="28"/>
        </w:rPr>
        <w:t>форма</w:t>
      </w:r>
      <w:r>
        <w:rPr>
          <w:rFonts w:ascii="Times New Roman" w:hAnsi="Times New Roman"/>
          <w:b/>
          <w:sz w:val="28"/>
          <w:szCs w:val="28"/>
          <w:lang w:val="kk-KZ"/>
        </w:rPr>
        <w:t>сы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kk-KZ"/>
        </w:rPr>
        <w:t>ауызша)</w:t>
      </w:r>
    </w:p>
    <w:p w:rsidR="00C2144D" w:rsidRDefault="00C2144D" w:rsidP="00C2144D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Сұрақтар:</w:t>
      </w:r>
    </w:p>
    <w:p w:rsidR="00C2144D" w:rsidRDefault="00C2144D" w:rsidP="00C2144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lang w:val="kk-KZ" w:eastAsia="zh-CN"/>
        </w:rPr>
        <w:t>为什么很多人喜欢明信片？</w:t>
      </w:r>
    </w:p>
    <w:p w:rsidR="00C2144D" w:rsidRDefault="00C2144D" w:rsidP="00C2144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您喜欢喝茶吗？喜欢喝什么茶？</w:t>
      </w:r>
    </w:p>
    <w:p w:rsidR="00C2144D" w:rsidRDefault="00C2144D" w:rsidP="00C2144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请问学生餐厅在哪儿？</w:t>
      </w:r>
    </w:p>
    <w:p w:rsidR="00C2144D" w:rsidRDefault="00C2144D" w:rsidP="00C2144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kk-KZ" w:eastAsia="zh-CN"/>
        </w:rPr>
      </w:pPr>
      <w:r>
        <w:rPr>
          <w:rFonts w:asciiTheme="minorHAnsi" w:eastAsiaTheme="minorEastAsia" w:hAnsiTheme="minorHAnsi" w:hint="eastAsia"/>
          <w:sz w:val="28"/>
          <w:szCs w:val="28"/>
          <w:lang w:val="kk-KZ" w:eastAsia="zh-CN"/>
        </w:rPr>
        <w:t>你听懂今天老师讲的语法了吗？</w:t>
      </w:r>
    </w:p>
    <w:p w:rsidR="00C2144D" w:rsidRDefault="00C2144D" w:rsidP="00C2144D">
      <w:pPr>
        <w:spacing w:after="0"/>
        <w:ind w:left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3. Жаттығу: «</w:t>
      </w:r>
      <w:r w:rsidR="007B2E44">
        <w:rPr>
          <w:rFonts w:ascii="Times New Roman" w:hAnsi="Times New Roman"/>
          <w:sz w:val="28"/>
          <w:szCs w:val="28"/>
          <w:lang w:val="kk-KZ"/>
        </w:rPr>
        <w:t>Менің досым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>» шығарма жазыңыз (</w:t>
      </w:r>
      <w:r>
        <w:rPr>
          <w:rFonts w:ascii="Times New Roman" w:eastAsiaTheme="minorEastAsia" w:hAnsi="Times New Roman"/>
          <w:sz w:val="28"/>
          <w:szCs w:val="28"/>
          <w:lang w:val="kk-KZ" w:eastAsia="zh-CN"/>
        </w:rPr>
        <w:t>2</w:t>
      </w:r>
      <w:r>
        <w:rPr>
          <w:rFonts w:ascii="Times New Roman" w:hAnsi="Times New Roman"/>
          <w:sz w:val="28"/>
          <w:szCs w:val="28"/>
          <w:lang w:val="kk-KZ"/>
        </w:rPr>
        <w:t xml:space="preserve">00 иероглифтен кем болмасын). </w:t>
      </w:r>
    </w:p>
    <w:p w:rsidR="00C2144D" w:rsidRDefault="00C2144D" w:rsidP="00C2144D">
      <w:pPr>
        <w:spacing w:after="0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C2144D" w:rsidRDefault="00C2144D" w:rsidP="00C2144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Қолданылған әдебиеттер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C2144D" w:rsidRDefault="00C2144D" w:rsidP="00C2144D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Негізгі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C2144D" w:rsidRDefault="00C2144D" w:rsidP="00C2144D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SimSun" w:hAnsi="Times New Roman"/>
          <w:sz w:val="28"/>
          <w:szCs w:val="28"/>
          <w:lang w:val="kk-KZ" w:eastAsia="zh-CN"/>
        </w:rPr>
      </w:pPr>
      <w:r>
        <w:rPr>
          <w:rFonts w:ascii="Times New Roman" w:eastAsia="SimSun" w:hAnsi="Times New Roman" w:hint="eastAsia"/>
          <w:sz w:val="28"/>
          <w:szCs w:val="28"/>
          <w:lang w:val="kk-KZ" w:eastAsia="zh-CN"/>
        </w:rPr>
        <w:t>新使用汉语课本</w:t>
      </w:r>
      <w:r>
        <w:rPr>
          <w:rFonts w:ascii="Times New Roman" w:hAnsi="Times New Roman"/>
          <w:sz w:val="28"/>
          <w:szCs w:val="28"/>
          <w:lang w:val="kk-KZ" w:eastAsia="zh-CN"/>
        </w:rPr>
        <w:t>-3</w:t>
      </w:r>
      <w:r>
        <w:rPr>
          <w:rFonts w:ascii="Times New Roman" w:eastAsia="SimSun" w:hAnsi="Times New Roman" w:hint="eastAsia"/>
          <w:sz w:val="28"/>
          <w:szCs w:val="28"/>
          <w:lang w:val="kk-KZ" w:eastAsia="zh-CN"/>
        </w:rPr>
        <w:t>。北京语言大学出版社。</w:t>
      </w:r>
      <w:r>
        <w:rPr>
          <w:rFonts w:ascii="Times New Roman" w:hAnsi="Times New Roman"/>
          <w:sz w:val="28"/>
          <w:szCs w:val="28"/>
          <w:lang w:val="kk-KZ" w:eastAsia="zh-CN"/>
        </w:rPr>
        <w:t>2007</w:t>
      </w:r>
      <w:r>
        <w:rPr>
          <w:rFonts w:ascii="Times New Roman" w:eastAsia="SimSun" w:hAnsi="Times New Roman" w:hint="eastAsia"/>
          <w:sz w:val="28"/>
          <w:szCs w:val="28"/>
          <w:lang w:val="kk-KZ" w:eastAsia="zh-CN"/>
        </w:rPr>
        <w:t>年。</w:t>
      </w:r>
    </w:p>
    <w:p w:rsidR="00C2144D" w:rsidRDefault="00C2144D" w:rsidP="00C2144D">
      <w:pPr>
        <w:pStyle w:val="a3"/>
        <w:numPr>
          <w:ilvl w:val="0"/>
          <w:numId w:val="2"/>
        </w:numPr>
        <w:tabs>
          <w:tab w:val="left" w:pos="993"/>
        </w:tabs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>Китайскии язык «</w:t>
      </w:r>
      <w:r>
        <w:rPr>
          <w:rFonts w:eastAsia="Microsoft YaHei" w:hint="eastAsia"/>
          <w:sz w:val="28"/>
          <w:szCs w:val="28"/>
          <w:lang w:val="kk-KZ" w:eastAsia="zh-CN"/>
        </w:rPr>
        <w:t>发</w:t>
      </w:r>
      <w:r>
        <w:rPr>
          <w:rFonts w:eastAsia="SimSun" w:hint="eastAsia"/>
          <w:sz w:val="28"/>
          <w:szCs w:val="28"/>
          <w:lang w:val="kk-KZ" w:eastAsia="zh-CN"/>
        </w:rPr>
        <w:t>展</w:t>
      </w:r>
      <w:r>
        <w:rPr>
          <w:rFonts w:eastAsia="Microsoft YaHei" w:hint="eastAsia"/>
          <w:sz w:val="28"/>
          <w:szCs w:val="28"/>
          <w:lang w:val="kk-KZ" w:eastAsia="zh-CN"/>
        </w:rPr>
        <w:t>汉语</w:t>
      </w:r>
      <w:r>
        <w:rPr>
          <w:sz w:val="28"/>
          <w:szCs w:val="28"/>
          <w:lang w:val="kk-KZ"/>
        </w:rPr>
        <w:t xml:space="preserve">», 3 том, Пекин,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  <w:lang w:val="kk-KZ"/>
          </w:rPr>
          <w:t>2006 г</w:t>
        </w:r>
      </w:smartTag>
      <w:r>
        <w:rPr>
          <w:sz w:val="28"/>
          <w:szCs w:val="28"/>
          <w:lang w:val="kk-KZ"/>
        </w:rPr>
        <w:t>.</w:t>
      </w:r>
    </w:p>
    <w:p w:rsidR="00C2144D" w:rsidRDefault="00C2144D" w:rsidP="00C2144D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Қосымша</w:t>
      </w:r>
      <w:r>
        <w:rPr>
          <w:rFonts w:ascii="Times New Roman" w:eastAsia="Times New Roman" w:hAnsi="Times New Roman"/>
          <w:b/>
          <w:bCs/>
          <w:sz w:val="28"/>
          <w:szCs w:val="28"/>
        </w:rPr>
        <w:t>:</w:t>
      </w:r>
    </w:p>
    <w:p w:rsidR="00C2144D" w:rsidRDefault="00C2144D" w:rsidP="00C2144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成功之路中级篇</w:t>
      </w:r>
      <w:r>
        <w:rPr>
          <w:rFonts w:ascii="Times New Roman" w:eastAsiaTheme="minorEastAsia" w:hAnsi="Times New Roman"/>
          <w:sz w:val="28"/>
          <w:szCs w:val="28"/>
          <w:lang w:val="kk-KZ" w:eastAsia="zh-CN"/>
        </w:rPr>
        <w:t>2012</w:t>
      </w:r>
      <w:r>
        <w:rPr>
          <w:rFonts w:ascii="Times New Roman" w:eastAsiaTheme="minorEastAsia" w:hAnsi="Times New Roman" w:hint="eastAsia"/>
          <w:sz w:val="28"/>
          <w:szCs w:val="28"/>
          <w:lang w:val="kk-KZ" w:eastAsia="zh-CN"/>
        </w:rPr>
        <w:t>年。</w:t>
      </w:r>
    </w:p>
    <w:p w:rsidR="00C2144D" w:rsidRDefault="00C2144D" w:rsidP="00C2144D">
      <w:pPr>
        <w:pStyle w:val="a3"/>
        <w:numPr>
          <w:ilvl w:val="0"/>
          <w:numId w:val="3"/>
        </w:numPr>
        <w:tabs>
          <w:tab w:val="left" w:pos="993"/>
        </w:tabs>
        <w:spacing w:after="0"/>
        <w:rPr>
          <w:sz w:val="28"/>
          <w:szCs w:val="28"/>
        </w:rPr>
      </w:pPr>
      <w:r>
        <w:rPr>
          <w:sz w:val="28"/>
          <w:szCs w:val="28"/>
          <w:lang w:val="kk-KZ"/>
        </w:rPr>
        <w:t>Китайскии язык «</w:t>
      </w:r>
      <w:r>
        <w:rPr>
          <w:rFonts w:eastAsia="Microsoft YaHei" w:hint="eastAsia"/>
          <w:sz w:val="28"/>
          <w:szCs w:val="28"/>
          <w:lang w:val="kk-KZ" w:eastAsia="zh-CN"/>
        </w:rPr>
        <w:t>发</w:t>
      </w:r>
      <w:r>
        <w:rPr>
          <w:rFonts w:eastAsia="SimSun" w:hint="eastAsia"/>
          <w:sz w:val="28"/>
          <w:szCs w:val="28"/>
          <w:lang w:val="kk-KZ" w:eastAsia="zh-CN"/>
        </w:rPr>
        <w:t>展</w:t>
      </w:r>
      <w:r>
        <w:rPr>
          <w:rFonts w:eastAsia="Microsoft YaHei" w:hint="eastAsia"/>
          <w:sz w:val="28"/>
          <w:szCs w:val="28"/>
          <w:lang w:val="kk-KZ" w:eastAsia="zh-CN"/>
        </w:rPr>
        <w:t>汉语</w:t>
      </w:r>
      <w:r>
        <w:rPr>
          <w:sz w:val="28"/>
          <w:szCs w:val="28"/>
          <w:lang w:val="kk-KZ"/>
        </w:rPr>
        <w:t xml:space="preserve">», 3 том, Пекин,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  <w:lang w:val="kk-KZ"/>
          </w:rPr>
          <w:t>2006 г</w:t>
        </w:r>
      </w:smartTag>
      <w:r>
        <w:rPr>
          <w:sz w:val="28"/>
          <w:szCs w:val="28"/>
          <w:lang w:val="kk-KZ"/>
        </w:rPr>
        <w:t>.</w:t>
      </w:r>
    </w:p>
    <w:p w:rsidR="00C2144D" w:rsidRDefault="00C2144D" w:rsidP="00C2144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C2144D" w:rsidRDefault="00C2144D" w:rsidP="00C2144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C2144D" w:rsidRDefault="00C2144D" w:rsidP="00C2144D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2144D" w:rsidRDefault="00C2144D" w:rsidP="00C2144D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Қытайтану кафедрасы           аға оқытушы  Қатбаева Г.К.</w:t>
      </w:r>
    </w:p>
    <w:p w:rsidR="00C2144D" w:rsidRDefault="00C2144D" w:rsidP="00C2144D">
      <w:pPr>
        <w:rPr>
          <w:lang w:val="kk-KZ"/>
        </w:rPr>
      </w:pPr>
    </w:p>
    <w:p w:rsidR="00C2144D" w:rsidRDefault="00C2144D" w:rsidP="00C2144D">
      <w:pPr>
        <w:rPr>
          <w:lang w:val="kk-KZ"/>
        </w:rPr>
      </w:pPr>
    </w:p>
    <w:p w:rsidR="008818B0" w:rsidRPr="00C2144D" w:rsidRDefault="008818B0">
      <w:pPr>
        <w:rPr>
          <w:lang w:val="kk-KZ"/>
        </w:rPr>
      </w:pPr>
    </w:p>
    <w:sectPr w:rsidR="008818B0" w:rsidRPr="00C21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8618F"/>
    <w:multiLevelType w:val="multilevel"/>
    <w:tmpl w:val="DDE2B6F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 w15:restartNumberingAfterBreak="0">
    <w:nsid w:val="18523924"/>
    <w:multiLevelType w:val="hybridMultilevel"/>
    <w:tmpl w:val="1790389E"/>
    <w:lvl w:ilvl="0" w:tplc="BA6680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B0FDD"/>
    <w:multiLevelType w:val="hybridMultilevel"/>
    <w:tmpl w:val="CCC07D7C"/>
    <w:lvl w:ilvl="0" w:tplc="A5BE067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2"/>
      </w:rPr>
    </w:lvl>
    <w:lvl w:ilvl="1" w:tplc="143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3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3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3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3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3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3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29"/>
    <w:rsid w:val="007B2E44"/>
    <w:rsid w:val="008818B0"/>
    <w:rsid w:val="00AF2B29"/>
    <w:rsid w:val="00C2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818299"/>
  <w15:chartTrackingRefBased/>
  <w15:docId w15:val="{19FF49BB-5089-4C75-8EB3-F73ED6DE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44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2144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C21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21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>diakov.net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2018-10-17T17:40:00Z</dcterms:created>
  <dcterms:modified xsi:type="dcterms:W3CDTF">2018-10-17T17:41:00Z</dcterms:modified>
</cp:coreProperties>
</file>